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977"/>
        <w:gridCol w:w="2268"/>
      </w:tblGrid>
      <w:tr w:rsidR="00092845" w:rsidRPr="00092845" w:rsidTr="00C03510">
        <w:tc>
          <w:tcPr>
            <w:tcW w:w="2552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СПб ГБПОУ «АВТОДОРОЖНЫЙ КОЛЛЕДЖ»</w:t>
            </w:r>
          </w:p>
        </w:tc>
        <w:tc>
          <w:tcPr>
            <w:tcW w:w="3118" w:type="dxa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https://adk80.ru/abiturientam/primemnaya-komissiya/</w:t>
              </w:r>
            </w:hyperlink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18511 «Слесарь по ремонту автомобилей»</w:t>
            </w:r>
          </w:p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268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Очная, срок обучения –10 месяцев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СПб ГБ ПОУ Невский Колледж </w:t>
            </w:r>
            <w:proofErr w:type="spellStart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им.А.Г</w:t>
            </w:r>
            <w:proofErr w:type="spellEnd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Неболсина</w:t>
            </w:r>
            <w:proofErr w:type="spellEnd"/>
          </w:p>
        </w:tc>
        <w:tc>
          <w:tcPr>
            <w:tcW w:w="3118" w:type="dxa"/>
            <w:vMerge w:val="restart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http://nppl.ru/svedeniya/obrazovanie/na-baze-8-klassov/</w:t>
              </w:r>
            </w:hyperlink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18466 слесарь механосборочных работ 2 разряда</w:t>
            </w:r>
          </w:p>
        </w:tc>
        <w:tc>
          <w:tcPr>
            <w:tcW w:w="2268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19933 электрослесарь строительный 2 разряда</w:t>
            </w:r>
          </w:p>
        </w:tc>
        <w:tc>
          <w:tcPr>
            <w:tcW w:w="2268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Срок обучения:</w:t>
            </w:r>
            <w:r w:rsidRPr="0009284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10 месяцев</w:t>
            </w:r>
          </w:p>
        </w:tc>
      </w:tr>
      <w:tr w:rsidR="00092845" w:rsidRPr="00092845" w:rsidTr="00C03510">
        <w:tc>
          <w:tcPr>
            <w:tcW w:w="2552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СПб ГБПОУ «Техникум «Автосервис»</w:t>
            </w:r>
          </w:p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(Многофункциональный центр прикладных квалификаций)»</w:t>
            </w:r>
          </w:p>
        </w:tc>
        <w:tc>
          <w:tcPr>
            <w:tcW w:w="3118" w:type="dxa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http://pl-110.ru/komissia.php</w:t>
              </w:r>
            </w:hyperlink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  <w:t>“Слесарь по ремонту автомобилей</w:t>
            </w:r>
            <w:r w:rsidRPr="00092845"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  <w:br/>
              <w:t>2-го разряда”(c получением основного общего образования)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  <w:t>Форма обучения – очная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СПб ГБПОУ 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"Индустриально-судостроительный лицей"</w:t>
            </w:r>
          </w:p>
        </w:tc>
        <w:tc>
          <w:tcPr>
            <w:tcW w:w="3118" w:type="dxa"/>
            <w:vMerge w:val="restart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http://is-licey.ru/abitura_plan_priema.html</w:t>
              </w:r>
            </w:hyperlink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18466 Слесарь механосборочных работ </w:t>
            </w:r>
          </w:p>
        </w:tc>
        <w:tc>
          <w:tcPr>
            <w:tcW w:w="2268" w:type="dxa"/>
          </w:tcPr>
          <w:p w:rsidR="00092845" w:rsidRPr="00092845" w:rsidRDefault="00092845" w:rsidP="00092845">
            <w:r w:rsidRPr="00092845">
              <w:t>Срок обучения: 10 месяцев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14618 Монтажник радиоэлектронной аппаратуры и приборов</w:t>
            </w:r>
          </w:p>
        </w:tc>
        <w:tc>
          <w:tcPr>
            <w:tcW w:w="2268" w:type="dxa"/>
          </w:tcPr>
          <w:p w:rsidR="00092845" w:rsidRPr="00092845" w:rsidRDefault="00092845" w:rsidP="00092845">
            <w:r w:rsidRPr="00092845">
              <w:t>Срок обучения: 10 месяцев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СПб ГБПОУ «Колледж отраслевых технологий «Краснодеревец»</w:t>
            </w:r>
          </w:p>
        </w:tc>
        <w:tc>
          <w:tcPr>
            <w:tcW w:w="3118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http://krasnder.ru/%d0%bf%d1%80%d0%be%d1%84%d0%b5%d1%81%d1%81%d0%b8%d0%b8-%d1%81%d0%bf%d0%b5%d1%86%d0%b8%d0%b0%d0%bb%d1%8c%d0%bd%d0%be%d1%81%d1%82%d0%b8/</w:t>
              </w:r>
            </w:hyperlink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Pr="00092845">
                <w:rPr>
                  <w:rFonts w:ascii="Times New Roman" w:hAnsi="Times New Roman" w:cs="Times New Roman"/>
                  <w:bCs/>
                  <w:color w:val="070B3C"/>
                  <w:sz w:val="24"/>
                  <w:szCs w:val="24"/>
                  <w:shd w:val="clear" w:color="auto" w:fill="FFFFFF"/>
                </w:rPr>
                <w:t>18874 Столяр</w:t>
              </w:r>
            </w:hyperlink>
          </w:p>
        </w:tc>
        <w:tc>
          <w:tcPr>
            <w:tcW w:w="2268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</w:pPr>
            <w:r w:rsidRPr="00092845"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  <w:t>Срок обучения: 10 месяцев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Pr="00092845">
                <w:rPr>
                  <w:rFonts w:ascii="Times New Roman" w:hAnsi="Times New Roman" w:cs="Times New Roman"/>
                  <w:bCs/>
                  <w:color w:val="070B3C"/>
                  <w:sz w:val="24"/>
                  <w:szCs w:val="24"/>
                  <w:shd w:val="clear" w:color="auto" w:fill="FFFFFF"/>
                </w:rPr>
                <w:t>17353 Продавец продовольственных товаров</w:t>
              </w:r>
            </w:hyperlink>
          </w:p>
        </w:tc>
        <w:tc>
          <w:tcPr>
            <w:tcW w:w="2268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</w:pPr>
            <w:r w:rsidRPr="00092845">
              <w:rPr>
                <w:rFonts w:ascii="Times New Roman" w:hAnsi="Times New Roman" w:cs="Times New Roman"/>
                <w:bCs/>
                <w:color w:val="070B3C"/>
                <w:sz w:val="24"/>
                <w:szCs w:val="24"/>
                <w:shd w:val="clear" w:color="auto" w:fill="FFFFFF"/>
              </w:rPr>
              <w:t>Срок обучения: 10 месяцев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 училище №21</w:t>
            </w:r>
          </w:p>
        </w:tc>
        <w:tc>
          <w:tcPr>
            <w:tcW w:w="3118" w:type="dxa"/>
            <w:vMerge w:val="restart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https://www.sanktpeterburgweb.ru/professionalno-texnicheskoe-uchilishhe-21/</w:t>
              </w:r>
            </w:hyperlink>
          </w:p>
        </w:tc>
        <w:tc>
          <w:tcPr>
            <w:tcW w:w="2977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2268" w:type="dxa"/>
            <w:vMerge w:val="restart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Срок обучения: 1 год (с получением основного общего образования)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Контролер ОТК</w:t>
            </w:r>
          </w:p>
        </w:tc>
        <w:tc>
          <w:tcPr>
            <w:tcW w:w="2268" w:type="dxa"/>
            <w:vMerge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268" w:type="dxa"/>
            <w:vMerge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Колледж пищевых технологий</w:t>
            </w:r>
          </w:p>
        </w:tc>
        <w:tc>
          <w:tcPr>
            <w:tcW w:w="3118" w:type="dxa"/>
            <w:vMerge w:val="restart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http://kpt.spb.ru/abiturientam/spetsialnosti.html</w:t>
              </w:r>
            </w:hyperlink>
          </w:p>
        </w:tc>
        <w:tc>
          <w:tcPr>
            <w:tcW w:w="2977" w:type="dxa"/>
          </w:tcPr>
          <w:p w:rsidR="00092845" w:rsidRPr="00092845" w:rsidRDefault="00092845" w:rsidP="0009284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2845">
              <w:rPr>
                <w:color w:val="000000"/>
                <w:shd w:val="clear" w:color="auto" w:fill="FFFFFF"/>
              </w:rPr>
              <w:t>16475</w:t>
            </w:r>
            <w:r w:rsidRPr="00092845">
              <w:rPr>
                <w:color w:val="000000"/>
                <w:shd w:val="clear" w:color="auto" w:fill="FFFFFF"/>
              </w:rPr>
              <w:t xml:space="preserve"> </w:t>
            </w:r>
            <w:r w:rsidRPr="00092845">
              <w:rPr>
                <w:rStyle w:val="a4"/>
                <w:b w:val="0"/>
                <w:color w:val="000000"/>
              </w:rPr>
              <w:t>Повар</w:t>
            </w:r>
          </w:p>
        </w:tc>
        <w:tc>
          <w:tcPr>
            <w:tcW w:w="2268" w:type="dxa"/>
          </w:tcPr>
          <w:p w:rsidR="00092845" w:rsidRPr="00092845" w:rsidRDefault="00092845" w:rsidP="007B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мес.</w:t>
            </w: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09284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2845">
              <w:rPr>
                <w:color w:val="000000"/>
                <w:shd w:val="clear" w:color="auto" w:fill="FFFFFF"/>
              </w:rPr>
              <w:t>12901</w:t>
            </w:r>
            <w:r w:rsidRPr="00092845">
              <w:rPr>
                <w:color w:val="000000"/>
                <w:shd w:val="clear" w:color="auto" w:fill="FFFFFF"/>
              </w:rPr>
              <w:t xml:space="preserve"> </w:t>
            </w:r>
            <w:r w:rsidRPr="00092845">
              <w:rPr>
                <w:rStyle w:val="a4"/>
                <w:b w:val="0"/>
                <w:color w:val="000000"/>
              </w:rPr>
              <w:t>Кондитер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мес.</w:t>
            </w: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2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очно-заочная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СПБ ГБПОУ «Промышленно-технологический колледж имени Н.И. Путилова»</w:t>
            </w:r>
          </w:p>
        </w:tc>
        <w:tc>
          <w:tcPr>
            <w:tcW w:w="3118" w:type="dxa"/>
            <w:vMerge w:val="restart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https://www.my-ptk.ru/inspection-board.html</w:t>
              </w:r>
            </w:hyperlink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19861 Электромонтер по ремонту и обслуживанию электрооборудования 2-го разряда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18511 Слесарь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емонту автомобилей 2-го разряда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Колледж "</w:t>
            </w:r>
            <w:proofErr w:type="spellStart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ПетроСтройСервис</w:t>
            </w:r>
            <w:proofErr w:type="spellEnd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http://collegepss.ru/index.php/professii/professii</w:t>
              </w:r>
            </w:hyperlink>
          </w:p>
        </w:tc>
        <w:tc>
          <w:tcPr>
            <w:tcW w:w="2977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«Столяр»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Срок обучения – 10 месяцев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СПб ГБПОУ 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Петродворцовый</w:t>
            </w:r>
            <w:proofErr w:type="spellEnd"/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 колледж"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http://p-college.ru/index.php/abiturientam/128-perechen-spetsialnostej-professij-po-kototorym-ob-yavlen-priem-trebovaniya-k-urovnyu-obrazovaniya-kotoroe-neobkhodimo-dlya-postupleniya</w:t>
              </w:r>
            </w:hyperlink>
          </w:p>
        </w:tc>
        <w:tc>
          <w:tcPr>
            <w:tcW w:w="2977" w:type="dxa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16675 - П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овар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разряда</w:t>
            </w: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Срок обучения – 10 месяцев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родавец непродовольственных товаров</w:t>
            </w:r>
          </w:p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Срок обучения – 10 месяцев</w:t>
            </w: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ГБ ПОУ "Охтинский колледж"</w:t>
            </w:r>
          </w:p>
        </w:tc>
        <w:tc>
          <w:tcPr>
            <w:tcW w:w="3118" w:type="dxa"/>
            <w:vMerge w:val="restart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946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http://oxtakol.ru/index.php/home3/obrazovanie/specialnosti</w:t>
              </w:r>
            </w:hyperlink>
          </w:p>
        </w:tc>
        <w:tc>
          <w:tcPr>
            <w:tcW w:w="2977" w:type="dxa"/>
          </w:tcPr>
          <w:p w:rsidR="00092845" w:rsidRPr="00092845" w:rsidRDefault="00092845" w:rsidP="00092845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</w:rPr>
            </w:pPr>
            <w:r w:rsidRPr="00092845">
              <w:rPr>
                <w:color w:val="333333"/>
              </w:rPr>
              <w:t>18874</w:t>
            </w:r>
            <w:r>
              <w:rPr>
                <w:color w:val="333333"/>
              </w:rPr>
              <w:t xml:space="preserve"> </w:t>
            </w:r>
            <w:r w:rsidRPr="00092845">
              <w:rPr>
                <w:color w:val="333333"/>
              </w:rPr>
              <w:t>Столяр</w:t>
            </w:r>
          </w:p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 месяцев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092845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</w:rPr>
            </w:pPr>
            <w:r w:rsidRPr="00092845">
              <w:rPr>
                <w:color w:val="333333"/>
              </w:rPr>
              <w:t>11695</w:t>
            </w:r>
            <w:r>
              <w:rPr>
                <w:color w:val="333333"/>
              </w:rPr>
              <w:t xml:space="preserve"> </w:t>
            </w:r>
            <w:r w:rsidRPr="00092845">
              <w:rPr>
                <w:color w:val="333333"/>
              </w:rPr>
              <w:t>Горничная</w:t>
            </w:r>
          </w:p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 w:val="restart"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ЧАСТНОЕ УЧРЕЖДЕНИЕ ПРОФЕССИОНАЛЬНОГО ОБРАЗОВАНИЯ</w:t>
            </w:r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Экономический бизнес колледж</w:t>
            </w:r>
          </w:p>
        </w:tc>
        <w:tc>
          <w:tcPr>
            <w:tcW w:w="3118" w:type="dxa"/>
            <w:vMerge w:val="restart"/>
          </w:tcPr>
          <w:p w:rsidR="00092845" w:rsidRPr="00092845" w:rsidRDefault="00092845" w:rsidP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28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http://biscol.tilda.ws/distance/?utm_source=yandex&amp;utm_medium=cpc&amp;utm_campaign=17846807&amp;utm_content=1973170533&amp;utm_term=%D0%BA%D0%BE%D0%BB%D0%BB%D0%B5%D0%B4%D0%B6&amp;yclid=1708134805266783440</w:t>
              </w:r>
            </w:hyperlink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2268" w:type="dxa"/>
            <w:vMerge w:val="restart"/>
          </w:tcPr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Срок обучения 2г.10 </w:t>
            </w:r>
            <w:proofErr w:type="gramStart"/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мес.(</w:t>
            </w:r>
            <w:proofErr w:type="gramEnd"/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по сокращенной форме 1г.10 мес.)</w:t>
            </w: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обучение!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Коммерция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Право и организация социального обеспечения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Банковское дело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Гостиничный сервис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Дизайн (интерьера, среды и веб-дизайн)</w:t>
            </w:r>
          </w:p>
        </w:tc>
        <w:tc>
          <w:tcPr>
            <w:tcW w:w="2268" w:type="dxa"/>
            <w:vMerge w:val="restart"/>
          </w:tcPr>
          <w:p w:rsidR="00092845" w:rsidRDefault="00092845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</w:pPr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Срок обучения 3г.10 </w:t>
            </w:r>
            <w:proofErr w:type="gramStart"/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мес.(</w:t>
            </w:r>
            <w:proofErr w:type="gramEnd"/>
            <w:r w:rsidRPr="00092845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по сокращенной форме 2г.10 мес.)</w:t>
            </w:r>
          </w:p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обучение!</w:t>
            </w:r>
          </w:p>
        </w:tc>
      </w:tr>
      <w:tr w:rsidR="00092845" w:rsidRPr="00092845" w:rsidTr="00C03510">
        <w:tc>
          <w:tcPr>
            <w:tcW w:w="2552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845" w:rsidRPr="00092845" w:rsidRDefault="00092845" w:rsidP="00DE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45">
              <w:rPr>
                <w:rStyle w:val="a4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Реклама</w:t>
            </w:r>
          </w:p>
        </w:tc>
        <w:tc>
          <w:tcPr>
            <w:tcW w:w="2268" w:type="dxa"/>
            <w:vMerge/>
          </w:tcPr>
          <w:p w:rsidR="00092845" w:rsidRPr="00092845" w:rsidRDefault="000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A6" w:rsidRDefault="00C813A6"/>
    <w:sectPr w:rsidR="00C813A6" w:rsidSect="00C035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8"/>
    <w:rsid w:val="00092845"/>
    <w:rsid w:val="000B0748"/>
    <w:rsid w:val="001F046E"/>
    <w:rsid w:val="00582751"/>
    <w:rsid w:val="007B1C84"/>
    <w:rsid w:val="009C6659"/>
    <w:rsid w:val="00C03510"/>
    <w:rsid w:val="00C813A6"/>
    <w:rsid w:val="00DE464C"/>
    <w:rsid w:val="00DE5F83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6804"/>
  <w15:chartTrackingRefBased/>
  <w15:docId w15:val="{32B0903E-D2F5-4FAC-B3B4-3ACC8448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B1C84"/>
    <w:rPr>
      <w:b/>
      <w:bCs/>
    </w:rPr>
  </w:style>
  <w:style w:type="paragraph" w:styleId="a5">
    <w:name w:val="Normal (Web)"/>
    <w:basedOn w:val="a"/>
    <w:uiPriority w:val="99"/>
    <w:semiHidden/>
    <w:unhideWhenUsed/>
    <w:rsid w:val="007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F83"/>
    <w:rPr>
      <w:i/>
      <w:iCs/>
    </w:rPr>
  </w:style>
  <w:style w:type="character" w:styleId="a7">
    <w:name w:val="Hyperlink"/>
    <w:basedOn w:val="a0"/>
    <w:uiPriority w:val="99"/>
    <w:unhideWhenUsed/>
    <w:rsid w:val="00582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2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634E1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der.ru/%d0%bf%d1%80%d0%be%d1%84%d0%b5%d1%81%d1%81%d0%b8%d0%b8-%d1%81%d0%bf%d0%b5%d1%86%d0%b8%d0%b0%d0%bb%d1%8c%d0%bd%d0%be%d1%81%d1%82%d0%b8/" TargetMode="External"/><Relationship Id="rId13" Type="http://schemas.openxmlformats.org/officeDocument/2006/relationships/hyperlink" Target="https://www.my-ptk.ru/inspection-board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s-licey.ru/abitura_plan_priema.html" TargetMode="External"/><Relationship Id="rId12" Type="http://schemas.openxmlformats.org/officeDocument/2006/relationships/hyperlink" Target="http://kpt.spb.ru/abiturientam/spetsialnosti.html" TargetMode="External"/><Relationship Id="rId17" Type="http://schemas.openxmlformats.org/officeDocument/2006/relationships/hyperlink" Target="http://biscol.tilda.ws/distance/?utm_source=yandex&amp;utm_medium=cpc&amp;utm_campaign=17846807&amp;utm_content=1973170533&amp;utm_term=%D0%BA%D0%BE%D0%BB%D0%BB%D0%B5%D0%B4%D0%B6&amp;yclid=1708134805266783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xtakol.ru/index.php/home3/obrazovanie/specialnosti" TargetMode="External"/><Relationship Id="rId1" Type="http://schemas.openxmlformats.org/officeDocument/2006/relationships/styles" Target="styles.xml"/><Relationship Id="rId6" Type="http://schemas.openxmlformats.org/officeDocument/2006/relationships/hyperlink" Target="http://pl-110.ru/komissia.php" TargetMode="External"/><Relationship Id="rId11" Type="http://schemas.openxmlformats.org/officeDocument/2006/relationships/hyperlink" Target="https://www.sanktpeterburgweb.ru/professionalno-texnicheskoe-uchilishhe-21/" TargetMode="External"/><Relationship Id="rId5" Type="http://schemas.openxmlformats.org/officeDocument/2006/relationships/hyperlink" Target="http://nppl.ru/svedeniya/obrazovanie/na-baze-8-klassov/" TargetMode="External"/><Relationship Id="rId15" Type="http://schemas.openxmlformats.org/officeDocument/2006/relationships/hyperlink" Target="http://p-college.ru/index.php/abiturientam/128-perechen-spetsialnostej-professij-po-kototorym-ob-yavlen-priem-trebovaniya-k-urovnyu-obrazovaniya-kotoroe-neobkhodimo-dlya-postupleniya" TargetMode="External"/><Relationship Id="rId10" Type="http://schemas.openxmlformats.org/officeDocument/2006/relationships/hyperlink" Target="http://krasnder.ru/17353-%d0%bf%d1%80%d0%be%d0%b4%d0%b0%d0%b2%d0%b5%d1%86-%d0%bf%d1%80%d0%be%d0%b4%d0%be%d0%b2%d0%be%d0%bb%d1%8c%d1%81%d1%82%d0%b2%d0%b5%d0%bd%d0%bd%d1%8b%d1%85-%d1%82%d0%be%d0%b2%d0%b0%d1%80%d0%be%d0%b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dk80.ru/abiturientam/primemnaya-komissiya/" TargetMode="External"/><Relationship Id="rId9" Type="http://schemas.openxmlformats.org/officeDocument/2006/relationships/hyperlink" Target="http://krasnder.ru/18874-%d1%81%d1%82%d0%be%d0%bb%d1%8f%d1%80/" TargetMode="External"/><Relationship Id="rId14" Type="http://schemas.openxmlformats.org/officeDocument/2006/relationships/hyperlink" Target="http://collegepss.ru/index.php/professii/profe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Дмитриевна</dc:creator>
  <cp:keywords/>
  <dc:description/>
  <cp:lastModifiedBy>Оксана Дмитриевна</cp:lastModifiedBy>
  <cp:revision>7</cp:revision>
  <dcterms:created xsi:type="dcterms:W3CDTF">2021-04-05T09:39:00Z</dcterms:created>
  <dcterms:modified xsi:type="dcterms:W3CDTF">2021-04-05T13:19:00Z</dcterms:modified>
</cp:coreProperties>
</file>